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41.png" ContentType="image/png"/>
  <Override PartName="/word/media/rId139.png" ContentType="image/png"/>
  <Override PartName="/word/media/rId137.png" ContentType="image/png"/>
  <Override PartName="/word/media/rId133.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 cherchait un ingénieur ! Merci de m'avoir initier au vaste monde de la recherche notamment à travers votre expérience et votre patience.</w:t>
      </w:r>
    </w:p>
    <w:p>
      <w:pPr>
        <w:pStyle w:val="BodyText"/>
      </w:pPr>
      <w:r>
        <w:t xml:space="preserve">Un grand merci à Guillaume pour m'avoir transmis tes connaissances toujours avec plaisir, passion et ta patience infatigable.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patience et surtout votre bonne humeur autour de la paillasse au labo. Simon et Tong, je vous souhaite plein de bonne choses pour la suite.</w:t>
      </w:r>
    </w:p>
    <w:p>
      <w:pPr>
        <w:pStyle w:val="BodyText"/>
      </w:pPr>
      <w:r>
        <w:t xml:space="preserve">Je remercie aussi Andreas Merdes ainsi que Florence Larminat d'avoir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et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et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numPr>
          <w:numId w:val="1020"/>
          <w:ilvl w:val="0"/>
        </w:numPr>
      </w:pPr>
      <w:r>
        <w:t xml:space="preserve">role super important des kinésines depolymerisatrice dans une cellule</w:t>
      </w:r>
    </w:p>
    <w:p>
      <w:pPr>
        <w:pStyle w:val="FirstParagraph"/>
      </w:pPr>
      <w:r>
        <w:t xml:space="preserve">elements de discussion :</w:t>
      </w:r>
    </w:p>
    <w:p>
      <w:pPr>
        <w:numPr>
          <w:numId w:val="1023"/>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3"/>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3"/>
          <w:ilvl w:val="0"/>
        </w:numPr>
      </w:pPr>
      <w:r>
        <w:t xml:space="preserve">dam1 en supp schema + photo EM + kymo</w:t>
      </w:r>
    </w:p>
    <w:p>
      <w:pPr>
        <w:numPr>
          <w:numId w:val="1023"/>
          <w:ilvl w:val="0"/>
        </w:numPr>
      </w:pPr>
      <w:r>
        <w:t xml:space="preserve">laser ablation kymo</w:t>
      </w:r>
    </w:p>
    <w:p>
      <w:pPr>
        <w:numPr>
          <w:numId w:val="1023"/>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5" w:name="paramètres-minimums-reproduisant-un-mouvement-oscillatoire"/>
      <w:bookmarkEnd w:id="135"/>
      <w:r>
        <w:t xml:space="preserve">Paramètres minimums reproduisant un mouvement oscillatoire</w:t>
      </w:r>
    </w:p>
    <w:p>
      <w:pPr>
        <w:pStyle w:val="FirstParagraph"/>
      </w:pPr>
    </w:p>
    <w:p>
      <w:pPr>
        <w:pStyle w:val="Heading3"/>
      </w:pPr>
      <w:bookmarkStart w:id="136" w:name="un-modèle-naïf-du-mouvement-dun-chromosome"/>
      <w:bookmarkEnd w:id="136"/>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37"/>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38" w:name="étude-des-trajectoires-avec-des-techniques-danalyse-du-signal"/>
      <w:bookmarkEnd w:id="138"/>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39"/>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0" w:name="optimisation-des-paramètres"/>
      <w:bookmarkEnd w:id="140"/>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1"/>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Heading1"/>
      </w:pPr>
      <w:bookmarkStart w:id="142" w:name="bibliographie"/>
      <w:bookmarkEnd w:id="142"/>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27d8088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4473e0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